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566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0"/>
        </w:rPr>
        <w:t xml:space="preserve">Приложение</w:t>
      </w:r>
      <w:r/>
    </w:p>
    <w:p>
      <w:pPr>
        <w:ind w:left="0" w:right="566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0"/>
        </w:rPr>
        <w:t xml:space="preserve">УТВЕРЖДЕНО</w:t>
      </w:r>
      <w:r/>
    </w:p>
    <w:p>
      <w:pPr>
        <w:ind w:left="0" w:right="566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0"/>
        </w:rPr>
        <w:t xml:space="preserve">постановлением</w:t>
      </w:r>
      <w:r/>
    </w:p>
    <w:p>
      <w:pPr>
        <w:ind w:left="0" w:right="566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0"/>
        </w:rPr>
        <w:t xml:space="preserve">Администрации Усть-Таркского района</w:t>
      </w:r>
      <w:r/>
    </w:p>
    <w:p>
      <w:pPr>
        <w:ind w:left="0" w:right="566" w:firstLine="0"/>
        <w:jc w:val="right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0"/>
        </w:rPr>
        <w:t xml:space="preserve">От 19.01.2015 №12</w:t>
      </w:r>
      <w:r/>
    </w:p>
    <w:p>
      <w:pPr>
        <w:pStyle w:val="15"/>
        <w:ind w:left="0" w:right="0" w:firstLine="0"/>
        <w:jc w:val="center"/>
        <w:spacing w:before="180" w:after="180" w:line="36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Open Sans" w:hAnsi="Open Sans" w:eastAsia="Open Sans" w:cs="Open Sans"/>
          <w:b/>
          <w:color w:val="333333"/>
          <w:sz w:val="33"/>
        </w:rPr>
        <w:t xml:space="preserve">УСТАВ</w:t>
      </w:r>
      <w:r/>
    </w:p>
    <w:p>
      <w:pPr>
        <w:pStyle w:val="17"/>
        <w:ind w:left="0" w:right="0" w:firstLine="0"/>
        <w:jc w:val="center"/>
        <w:spacing w:before="180" w:after="180" w:line="300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Open Sans" w:hAnsi="Open Sans" w:eastAsia="Open Sans" w:cs="Open Sans"/>
          <w:b/>
          <w:color w:val="333333"/>
          <w:sz w:val="28"/>
        </w:rPr>
        <w:t xml:space="preserve">Муниципального бюджетного учреждения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«Комплексный центр социального обслуживания населения»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Усть - Таркского района  Новосибирской области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(в новой редакции)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333333"/>
          <w:sz w:val="20"/>
        </w:rPr>
        <w:t xml:space="preserve"> 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с. Усть- Тарка</w:t>
      </w:r>
      <w:r/>
    </w:p>
    <w:p>
      <w:pPr>
        <w:ind w:left="0" w:right="0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 Общие положения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1.1. Муниципальное бюджетное учреждение «Комплексный центр социального обслуживания населения» Усть-Таркского района  Новосибирской области, в дальнейшем именуемое  «Учреждение», создано в соответствии с распоряжением   администрации Усть-Таркского района  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Новосибирской области от 26.10.2009 г. № 202 - р. 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 Настоящая редакция Устава принимается в связи с принятием нового Федерального закона    № 442-ФЗ от 28.12.2013г «Об основах социального обслуживания граждан Российской Федерации» настоящий федеральный закон вступил в силу с 01.01.2015 г. и Закона Новос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ибирской области №499-ОЗ от 18.12.2014 г. «Об отдельных вопросах организации социального обслуживания граждан в Новосибирской области» и другими нормативно правовыми актами  в соответствии с федеральным законодательством и законодательством  Новосибирской 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области в сфере социального обслуживания населения. .  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1.2</w:t>
      </w:r>
      <w:r>
        <w:rPr>
          <w:rFonts w:ascii="Liberation Sans" w:hAnsi="Liberation Sans" w:eastAsia="Liberation Sans" w:cs="Liberation Sans"/>
          <w:color w:val="333333"/>
          <w:sz w:val="20"/>
        </w:rPr>
        <w:t xml:space="preserve">. </w:t>
      </w:r>
      <w:r>
        <w:rPr>
          <w:rFonts w:ascii="Liberation Sans" w:hAnsi="Liberation Sans" w:eastAsia="Liberation Sans" w:cs="Liberation Sans"/>
          <w:color w:val="333333"/>
          <w:sz w:val="28"/>
          <w:u w:val="single"/>
        </w:rPr>
        <w:t xml:space="preserve">Наименование учреждения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: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полное фирменное  наименование на русском языке -  Муниципальное бюджетное учреждение «Комплексный центр социального обслуживания населения» Усть-Таркского района  Новосибирской области,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сокращенное наименование - МБУ « КЦСОН» Усть-Таркского района НСО.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1.3. Учреждение является некоммерческой организацией типа - бюджетное учреждение. Учреждение является правопреемником Муниципального  учреждения «Комплексный центр социального обслуживания населения» Усть-Таркского района  Новосибирской области.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1.4. Учредителем учреждения  выступает администрация Усть-Таркского района. Учреждение находится в ведомственном подчинении администрации Усть-Таркского района.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1.5. 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.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Учреждение является юридическим лицом, имеет самостоятельный баланс, расчетный  и иные счета в учреждениях банков и других кредитных организациях, лицевой  счет по учету бюджетных средств, лицевой счет по учету средств, поступающих во временное распоряжени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е учреждения и лицевой счёт по учёту средств от предпринимательской деятельности и иной, приносящий доход, деятельности в органах, осуществляющих кассовое обслуживание исполнения  бюджетов,  круглую печать со своим фирменным наименованием  на русском языке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и местом нахождения, штампы со своим наименованием, а также  бланки, товарный  знак и другие фирменные знаки,</w:t>
      </w:r>
      <w:r>
        <w:rPr>
          <w:rFonts w:ascii="Liberation Sans" w:hAnsi="Liberation Sans" w:eastAsia="Liberation Sans" w:cs="Liberation Sans"/>
          <w:color w:val="545454"/>
          <w:spacing w:val="-4"/>
          <w:sz w:val="28"/>
        </w:rPr>
        <w:t xml:space="preserve"> </w:t>
      </w:r>
      <w:r>
        <w:rPr>
          <w:rFonts w:ascii="Liberation Sans" w:hAnsi="Liberation Sans" w:eastAsia="Liberation Sans" w:cs="Liberation Sans"/>
          <w:color w:val="333333"/>
          <w:spacing w:val="-4"/>
          <w:sz w:val="28"/>
        </w:rPr>
        <w:t xml:space="preserve">утвержденные в установленном порядке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.   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1.6. Учреждение отвечает по своим обязательствам всем имуществом, за исключением особо ценного движимого имущества, закрепленного за учреждением Учредителем или приобретенного учреждением за счет выделенных Учредителем средств, а также недвижимого имуществ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а. Учредитель не несет ответственности по обязательствам Учреждения.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1.7. Учреждение от своего имени приобретает имущественные и личные неимущественные права и несет обязанности, выступает истцом и ответчиком в суде и арбитражном суде в соответствии с действующим законодательством Российской Федерации.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1.8. Место нахождения Учреждения: Российская Федерация, Новосибирская область, Усть-Таркский район, с. Усть-Тарка, ул. Дзержинского д. 18.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Почтовый адрес: 632160, Новосибирская область, Усть-Таркский район, с. Усть-Тарка, ул. Дзержинского д.18.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1.9. Учреждение приобретает права юридического лица с момента его государственной регистрации.</w:t>
      </w:r>
      <w:r/>
    </w:p>
    <w:p>
      <w:pPr>
        <w:ind w:left="0" w:right="-5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1.10. Учреждение   имеет следующую структуру: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-  отделение срочного социального обслуживания населения;</w:t>
      </w:r>
      <w:r/>
    </w:p>
    <w:p>
      <w:pPr>
        <w:ind w:left="0" w:right="-5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- отделение социального обслуживания на дому граждан пожилого возраста и инвалидов;</w:t>
      </w:r>
      <w:r/>
    </w:p>
    <w:p>
      <w:pPr>
        <w:ind w:left="0" w:right="566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отделение психолого-педагогической помощи семье и детям;</w:t>
      </w:r>
      <w:r/>
    </w:p>
    <w:p>
      <w:pPr>
        <w:ind w:left="0" w:right="-5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Филиал МБУ «КЦСОН» Усть-Таркского района НСО «Отделение милосердия для престарелых и инвалидов», расположенный по адресу: 632182, Усть-Таркский район, п. Октябрьский, ул. Центральная, д. 7.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Филиал МБУ «КЦСОН» Усть-Таркского района НСО «Отделение реабилитации несовершеннолетних», расположенный по адресу: 632160, Усть-Таркский район, с. Усть – Тарка, ул. О. Кошевого, д.15.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1.11. Учреждение создается на неограниченный срок.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2. Цели и предмет деятельности Учреждения. 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2.1. Учреждение создано в целях осуществления социального обслуживания граждан, признанных в законном порядке  нуждающимися в социальном обслуживании, если существуют обстоятельства, которые ухудшают или могут ухудшить условия их жизнедеятельности. Данные 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граждане являются получателями социальных услуг, а Учреждение – поставщиком социальных услуг. 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2.2. Целями деятельности, для которых создано «Учреждение», являются: 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предоставление социальных услуг получателям социальных услуг в соответствии с индивидуальными программами и условиями договоров, заключенных с получателями социальных услуг или их законными представителями;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предоставление социального обслуживания на дому гражданам пожилого возраста  и инвалидам;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 предоставление стационарного социального обслуживания в филиале «Отделение милосердия для престарелых и инвалидов»  гражданам пожилого возраста и инвалидам;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 предоставление социального обслуживания в филиале «Отделение реабилитации несовершеннолетних» детям, нуждающимся в социальной реабилитации, в т.ч. детям инвалидам, детям с ограниченными физическими и умственными возможностями здоровья, безнадзорным детя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м и детям, оставшимся без попечения родителей стационарно;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предоставление социальных услуг в полустационарной форме  в группе дневного пребывания детям, нуждающимся в социальной реабилитации  в  филиале «Отделение реабилитации несовершеннолетних» 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-предоставление социальных услуг в полустационарной форме в определенное время суток;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-оказание  отделением психолого-педагогической помощи семье и детям комплексного социально-психологического и педагогического обслуживания различных возрастных и социальных категорий граждан;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предоставление срочных социальных услуг в целях оказания неотложной помощи, осуществляемые в сроки, обусловленные нуждаемостью получателя социальных услуг, без составления индивидуальной программы и без заключения договора о предоставлении социальных усл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уг;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при необходимости осуществление социального сопровождения гражданам, в том числе родителям, опекунам, попечителям, иным законным представителям несовершеннолетних детей, оказание содействия в предоставлении медицинской, психологической, педагогической, ю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ридической, социальной помощи, не относящейся к социальным услугам;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предоставление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мости для получателя социальных услуг либо о возможности получать их бесплатно;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оказание помощи семьям, воспитывающих детей инвалидов и детей с ограниченными возможностями здоровья, в их социальной реабилитации и  проведение реабилитационных мероприятий на дому;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проведение мероприятий, направленных на профилактику обстоятельств, обусловливающих нуждаемость в социальном обслуживании; выявление и устранение причин, послуживших основанием ухудшения условий жизнедеятельности граждан, снижения их возможностей самосто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ятельно обеспечивать свои основные жизненные потребности;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содействие в организации отдыха и оздоровления детей;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 осуществление медицинских видов деятельности, в соответствии с лицензией;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осуществление межведомственного взаимодействия, при организации социального обслуживания.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2.2.1. Учреждение вправе сверх установленного муниципального  задания, а также в случаях, определенных федеральными законами, в пределах установленного  муниципального  задания  выполнять работы, оказывать услуги, относящиеся к его основным видам деятельно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сти, предусмотренными его учредительными документами, в сферах, указанных  для граждан и юридических лиц за плату и на одинаковых при оказании одних и тех же услуг, условиях. Порядок определения указанной платы устанавливается администрацией района, осущес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твляющей функции и полномочия учредителя, если иное не предусмотрено федеральными законами.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2.2.2. Учреждение осуществляет полномочия администрации района по исполнению публичных обязательств перед физическим лицом, подлежащих исполнению в денежной форме;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2.3. Право Учреждения осуществлять деятельность, на которую в соответствии с законодательством Российской Федерации требуется специальное разрешение-лицензия, возникает у Учреждения с момента ее получения или в указанный в ней срок и прекращается по истече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нии срока ее действия, если иное не установлено законодательством Российской Федерации.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 Для достижения целей деятельности,  указанных в п.2.2.  «Учреждение» осуществляет следующие основные виды деятельности, в том числе подлежащие лицензированию: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2.4.1. а) социально-бытовые, направленные на поддержание жизнедеятельности получателей социальных услуг в быту;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б)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выявления отклонений в состоянии их здоровья;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в)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г)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ии детей;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д) социально-трудовые, направленные на оказание помощи в трудоустройстве и в решении других проблем, связанных с трудовой адаптацией;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е)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ж)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з) срочные социальные услуги.</w:t>
      </w:r>
      <w:r/>
    </w:p>
    <w:p>
      <w:pPr>
        <w:ind w:left="0" w:right="0" w:firstLine="54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В объёмах, определенных государственными стандартами социального обслуживания  на условиях: бесплатной, частичной или полной оплаты на основаниях и в порядке, установленном действующим законодательством Российской Федерации и Новосибирской области;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2.4.2. Оказание  социальных услуг (социально – бытовые, социально – медицинские, социально – психологические, социально – педагогические, социально – правовые, социально трудовые, услуги в целях повышения коммуникативного потенциала)  сверх утвержденных 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бъёмов, определенных государственными стандартами социального обслуживания на условиях полной оплаты на основаниях и в порядке, установленных действующим законодательством Российской Федерации и Новосибирской области;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2.4.3. Социальные услуги (социально – бытовые, социально – медицинские, социально – психологические,  социально – правовые,  услуги в целях повышения коммуникативного потенциала), не предусмотренных  государственными стандартами социального обслуживания пр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едоставляемых гражданам пожилого возраста и инвалидам учреждениями социального обслуживания населения на территории Новосибирской области,  на условиях полной оплаты, предоставляемые гражданам на дому.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2.4.4.Медицинские услуги, не вошедших в перечень гарантированных государством социальных услуг, предоставляемых гражданам пожилого возраста и инвалидам учреждениями социального обслуживания населения на территории Новосибирской области, в соответствии с ли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цензией.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2.4.5.Психокоррекционное занятие в сенсорной комнате;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2.4.6. Оказание платных услуг, в рамках основной деятельности:</w:t>
      </w:r>
      <w:r/>
    </w:p>
    <w:p>
      <w:pPr>
        <w:pStyle w:val="621"/>
        <w:numPr>
          <w:ilvl w:val="0"/>
          <w:numId w:val="1"/>
        </w:numPr>
        <w:ind w:right="0"/>
        <w:spacing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Информационно- просветительские лекции.</w:t>
      </w:r>
      <w:r/>
    </w:p>
    <w:p>
      <w:pPr>
        <w:pStyle w:val="621"/>
        <w:numPr>
          <w:ilvl w:val="0"/>
          <w:numId w:val="1"/>
        </w:numPr>
        <w:ind w:right="0"/>
        <w:spacing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Разработка и реализация методической литературы.</w:t>
      </w:r>
      <w:r/>
    </w:p>
    <w:p>
      <w:pPr>
        <w:pStyle w:val="621"/>
        <w:numPr>
          <w:ilvl w:val="0"/>
          <w:numId w:val="1"/>
        </w:numPr>
        <w:ind w:right="0"/>
        <w:spacing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Проведение обучающих семинаров, лекций на договорной основе.</w:t>
      </w:r>
      <w:r/>
    </w:p>
    <w:p>
      <w:pPr>
        <w:pStyle w:val="621"/>
        <w:numPr>
          <w:ilvl w:val="0"/>
          <w:numId w:val="1"/>
        </w:numPr>
        <w:ind w:right="0"/>
        <w:spacing w:line="27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Транспортные услуги населению на договорной основе.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Учреждение не вправе осуществлять виды деятельности, не предусмотренные настоящим Уставом.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2.5 Структурные подразделения Учреждения оказывают следующие виды услуг: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1) социально-бытовые: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а) в полустационарной или стационарной формах социального обслуживания: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обеспечение площадью жилых помещений согласно утвержденным нормативам;</w:t>
      </w:r>
      <w:r/>
    </w:p>
    <w:p>
      <w:pPr>
        <w:ind w:left="0" w:right="0" w:firstLine="708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обеспечение мебелью согласно утвержденным нормативам;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обеспечение питанием согласно утвержденным нормативам;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обеспечение мягким инвентарем (одеждой, обувью, нательным бельем и постельными принадлежностями) согласно утвержденным нормативам;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прием и обеспечение хранения личных вещей и ценностей;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создание условий для отправления религиозных обрядов (в том числе приглашение священнослужителей);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ремонт одежды;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помощь в приготовлении пищи;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оплата за счет средств получателя социальных услуг жилищно-коммунальных услуг и услуг связи;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б) в форме социального обслуживания на дому: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сдача за счет средств получателя социальных услуг вещей в стирку, химчистку, ремонт, обратная их доставка;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покупка за счет средств получателя социальных услуг топлива (в жилых помещениях без центрального отопления), обеспечение водой (в жилых помещениях без водоснабжения), топка печей;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организация помощи в проведении ремонта жилых помещений;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обеспечение кратковременного, не требующего специальных знаний и медицинской подготовки, присмотра за детьми;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содействие в направлении в стационарные учреждения (отделения) (в том числе помощь в подготовке необходимых документов);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в) во всех формах социального обслуживания: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оказание социально-бытовых услуг индивидуально обслуживающего и гигиенического характера с учетом состояния здоровья получателя социальных услуг (в том числе стрижка волос, замена постельного белья, перемена положения тела, предоставление предметов лично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й гигиены);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отправка за счет средств получателя социальных услуг почтовой корреспонденции;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покупка за счет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книг, газет, журналов;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помощь в приеме пищи (кормление);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уборка жилых помещений;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содействие в организации ритуальных мероприятий (при отсутствии у умерших родственников или их отказе заняться погребением), оповещение родственников, сопровождение похорон;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организация транспортировки для лечения, обучения, участия в культурных мероприятиях, если по состоянию здоровья имеются противопоказания пользования общественным транспортом;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оценка способности к самообслуживанию, составление индивидуального плана социального обслуживания;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сопровождение вне дома, в том числе к врачу;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сопровождение на прогулке;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оказание помощи в написании и прочтении писем;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2) социально-медицинские: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содействия в проведении оздоровительных мероприятий, в том числе содействие в организации оздоровления и санаторно-курортного лечения согласно медицинским показаниям;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систематическое наблюдение за получателями социальных услуг для выявления отклонений в состоянии их здоровья;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консультирование по социально-медицинским вопросам (в том числе вопросам поддержания и сохранения здоровья получателей социальных услуг, проведения оздоровительных мероприятий);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проведение мероприятий, направленных на формирование здорового образа жизни;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проведение занятий по адаптивной физической культуре;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проведение первичного медицинского осмотра и первичной санитарной обработки;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проведении медико-социальной экспертизы (в том числе запись на прием к врачам-специалистам в медицинскую организацию, забор материала для проведения лабораторных исследований);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организации прохождения диспансеризации (в том числе организация приема врачами-специалистами в учреждении, запись на прием к врачам-специалистам в медицинскую организацию, содействие в проведении профилактических прививок);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квалифицированного медицинского консультирования    (в том числе запись на прием к врачу-специалисту в медицинскую организацию);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оказания медицинской помощи в медицинской организации в стационарных условиях (в том числе предварительная запись, оформление документов, необходимых для оказания медицинской помощи в стационарных условиях, вызов врача);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обеспечении по заключению врачей лекарственными препаратами, специализированными продуктами лечебного питания, медицинскими изделиями;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первичной медико-санитарной помощи в соответствии с имеющейся лицензией;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обеспечении техническими средствами ухода и реабилитации (в том числе доставка технических средств ухода или реабилитации);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оказании стоматологической помощи (в том числе предварительная запись на прием, организация приема стоматолога в учреждении при наличии стоматологического кабинета в учреждении);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членов семьи основам медико-психологических и социально-медицинских знаний для проведения реабилитационных мероприятий в домашних условиях;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прохождении курса лечения от алкогольной и наркотической зависимости;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3) социально-психологические: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социально-психологическое консультирование, в том числе по вопросам внутрисемейных отношений;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психологическая, в том числе экстренная, помощь;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социально-психологический патронаж;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консультационной психологической помощи анонимно, в том числе с использованием телефона доверия;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психологическая диагностика и обследование личности;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психологическая коррекция;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психологический тренинг;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4) социально-педагогические: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родственников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детьми-инвалидами;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социально-педагогическая коррекция, включая диагностику и консультирование;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досуга и отдыха (праздники, экскурсии и другие культурные мероприятия, в том числе в группах взаимоподдержки, клубах общения), формирование позитивных интересов;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основам домоводства, в том числе приготовлению пищи, мелкому ремонту одежды, уходу за квартирой;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обучения инвалидов по зрению письму по системе Брайля;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предоставления услуг по переводу на язык жестов при реализации индивидуальной программы реабилитации инвалидов (для инвалидов по слуху);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организации обучения, определении оптимальной формы обучения (в том числе сбор документов, необходимых для приема в образовательную организацию);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родительским функциям, в том числе организации жизни ребенка по возрастному режиму, одеванию ребенка, развитию ребенка, уходу за больным ребенком;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социально-педагогический патронаж;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восстановлении утраченных контактов и связей с семьей, внутри семьи;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5) социально-трудовые: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услуги, связанные с социально-трудовой реабилитацией: создание условий для использования остаточных трудовых возможностей, участия в лечебно-трудовой деятельности; проведение мероприятий по обучению доступным профессиональным навыкам;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помощи в трудоустройстве;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6) социально-правовые: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помощи в оформлении и восстановлении документов получателей социальных услуг;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помощи в получении юридических услуг (в том числе консультирование);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услуги по защите прав и законных интересов получателей социальных услуг в установленном законодательством порядке (в том числе подготовка документов, обеспечение представительства для защиты прав и интересов в суде, иных государственных органах и организ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ациях);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получение по доверенности пенсий, пособий, других социальных выплат;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7) 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инвалидов (детей-инвалидов) пользованию техническими средствами реабилитации;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проведение социально-реабилитационных мероприятий в сфере социального обслуживания;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обучение навыкам самообслуживания, поведения в быту и общественных местах, пользованию объектами социальной инфраструктуры, транспортом;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оказание помощи в обучении навыкам компьютерной грамотности;</w:t>
      </w:r>
      <w:r/>
    </w:p>
    <w:p>
      <w:pPr>
        <w:ind w:left="0" w:right="-1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8) срочные социальные услуги: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обеспечении или обеспечение бесплатным горячим питанием или наборами продуктов;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обеспечении или обеспечение одеждой, обувью и другими предметами первой необходимости;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получении временного жилого помещения;</w:t>
      </w:r>
      <w:r/>
    </w:p>
    <w:p>
      <w:pPr>
        <w:ind w:left="0" w:right="-1" w:firstLine="70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получении юридической помощи в целях защиты прав и законных интересов получателей социальных услуг;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 содействие в получении экстренной психологической помощи с привлечением к этой работе психологов и священнослужителей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3. Имущество и финансовое обеспечение деятельности учреждения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3.1. Имущество Учреждения находится в собственности муниципального образования Усть-Таркского район Новосибирской области, отражается на самостоятельном балансе Учреждения и закрепляется за Учреждением на праве оперативного управления в соответствии с дейс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твующим законодательством. </w:t>
        <w:br/>
        <w:t xml:space="preserve">3.2. Недвижимое  имущество и особо ценное движимое имущество, закрепленное за Учреждением  или приобретенное Учреждением за счет средств, выделенных ему Учредителем  на приобретение этого имущества, подлежит обособленному учету 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в установленном порядке.</w:t>
        <w:br/>
        <w:t xml:space="preserve">3.3. Учреждение не вправе без согласия «Учредителя»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ных ему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Учрежд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ением на праве оперативного управления, а также осуществлять его списание.</w:t>
        <w:br/>
        <w:t xml:space="preserve">3.4.  Учреждение не вправе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ления, или имущества, приобретенного за счет средств, выделенных Учреждению собственником на приобретение такого имущества, если иное не установлено законодательством. 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3.5.  Остальным находящимся на праве оперативного управления имуществом, не указанным в п.3.3. настоящего Устава, Учреждение вправе распоряжаться самостоятельно, если иное не установлено  действующим законодательством  и настоящим Уставом.</w:t>
        <w:br/>
        <w:t xml:space="preserve">3.6. Источниками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финансового обеспечения деятельности  Учреждения являются:</w:t>
        <w:br/>
        <w:t xml:space="preserve">3.6.1. Субсидии, предоставляемые Учреждению из бюджета муниципального образования  и областного бюджета на выполнение муниципального задания по оказанию услуг (выполнению работ), на бюджетные инве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стиции и на иные цели.</w:t>
        <w:br/>
        <w:t xml:space="preserve">3.6.2. Доходы Учреждения,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имущество.</w:t>
        <w:br/>
        <w:t xml:space="preserve">3.6.3. Средства, выделяемые целевым назначением в соо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тветствии с целевыми программами.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3.6.4. Добровольные пожертвования и целевые взносы юридических и физических лиц.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3.6.5. Иные источники, не запрещенные законодательством Российской Федерации. </w:t>
        <w:br/>
        <w:t xml:space="preserve">3.7 Учреждение в отношении денежных средств и имущества, закрепленного за Учреждением на праве оперативного управления, обязано согласовывать с Учредителем в случаях и в порядке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, установленном Федеральными законами,  муниципальными правовыми актами, настоящим Уставом, следующее: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3.7.1.   Совершение Учреждением крупных сделок и сделок, в совершении которых имеется заинтересованность.</w:t>
      </w:r>
      <w:r/>
    </w:p>
    <w:p>
      <w:pPr>
        <w:ind w:left="45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3.7.2.   Внесение «Учреждением»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ним собственником или приобретенного «Учреждением» за счет средств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, выделенных ему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 в качестве их учредителя или участника.</w:t>
      </w:r>
      <w:r/>
    </w:p>
    <w:p>
      <w:pPr>
        <w:ind w:left="450" w:right="566" w:firstLine="0"/>
        <w:jc w:val="both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3.8. Права  Учреждения на объекты интеллектуальной собственности регулируются законодательством Российской Федерации.</w:t>
      </w:r>
      <w:r/>
    </w:p>
    <w:p>
      <w:pPr>
        <w:ind w:left="0" w:right="566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4. Права и обязанности Учреждения.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4.1. Учреждение строит свои отношения с другими организациями и гражданами во всех сферах хозяйственной деятельности на основе договоров, соглашений, контрактов.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Учреждение свободно в выборе предмета и содержания договоров и обязательств, любых форм хозяйственных взаимоотношений, которые не противоречат законодательству Российской Федерации и настоящему Уставу.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4.2. Для выполнения уставных целей Учреждение имеет право в порядке, установленном действующим законодательством Российской Федерации: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-создавать филиалы и представительства;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-утверждать положения о филиалах и представительствах, назначать их руководителей, принимать решение об их реорганизации и ликвидации;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-заключать все виды договоров с юридическими и физическими лицами, не противоречащие законодательству Российской Федерации, а также целям и предмету деятельности Учреждения;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-приобретать или арендовать основные и оборотные средства за счет имеющихся у него финансовых ресурсов;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открывать и закрывать расчетные  и иные счета в учреждениях банков и других кредитных организациях, лицевые  счета по учету бюджетных средств, лицевые счета по учету средств, поступающих во временное распоряжение учреждения и лицевые счёта по учёту средс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тв от предпринимательской деятельности и иной, приносящий доход, деятельности в органах, осуществляющих кассовое обслуживание исполнения  бюджетов, 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осуществлять внешнеэкономическую деятельность;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-осуществлять материально-техническое обеспечение деятельности учреждения и  развитие объектов социальной сферы;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-определять и устанавливать формы и системы оплаты труда, численность работников, структуру и штатное расписание;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4.3. Учреждение имеет право привлекать граждан для выполнения отдельных работ на основе трудовых и гражданско-правовых договоров.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4.4. Учреждение осуществляет другие права, не противоречащие законодательству Российской Федерации, Новосибирской области, целям и предмету деятельности Учреждения, несет обязанности, может быть привлечено к ответственности по основаниям и в порядке, устан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овленном законодательством Российской Федерации, Новосибирской области.</w:t>
      </w:r>
      <w:r/>
    </w:p>
    <w:p>
      <w:pPr>
        <w:ind w:left="0" w:right="566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4.5. Учреждение осуществляет мероприятия по гражданской обороне и мобилизационной подготовке в  соответствии с законодательством Российской Федерации, Новосибирской области.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4.6. Учреждение обязано: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 выполнять утвержденные в установленном порядке показатели финансово-хозяйственной деятельности Учреждения (муниципальное задание) установленное Учредителем соответствующее основным видам деятельности Учреждения предусмотренного в Уставе;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 нести ответственность в соответствии с законодательством Российской Федерации за    нарушение договорных, кредитных, расчетных и налоговых обязательств, продажу товаров, пользование которыми может принести вред здоровью населения, а ровно за нарушение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иных правил хозяйствования;</w:t>
      </w:r>
      <w:r/>
    </w:p>
    <w:p>
      <w:pPr>
        <w:ind w:left="0" w:right="282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безопасности, нарушением санитарно-гигиенических норм и требований по защите здоровья работников, населения и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получателей услуг и др.;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 учреждение обеспечивает исполнение своих обязательств в пределах  доведенных до него  субсидий и средств, полученных от осуществления приносящей доход деятельности, предусмотренной настоящим уставом;</w:t>
        <w:br/>
        <w:t xml:space="preserve">- учреждение  размещает заказы в сфере закупок това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ров, работ, услуг в порядке, установленном для размещения заказов на основании Федерального закона № 44-ФЗ от 05.2013г. «О контрактной системе в сфере закупок товаров, работ, услуг для обеспечения  государственных и муниципальных нужд».  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- обеспечивать своевременно и в полном объеме выплату работникам заработной платы и иных выплат, производить индексацию заработной платы в соответствии с действующим законодательством Российской Федерации;</w:t>
      </w:r>
      <w:r/>
    </w:p>
    <w:p>
      <w:pPr>
        <w:ind w:left="0" w:right="282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- 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ущерб, причиненный их здоровью и трудоспособности;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- обеспечивать гарантированные условия труда и меры социальной защиты своих работников;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осуществлять оперативный и бухгалтерский учет результатов финансово-хозяйственной и иной деятельности, вести статистическую отчетность;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 обеспечивать сохранность имущества, закрепленного за Учреждением  на праве оперативного управления, использовать его эффективно и строго по назначению;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- предоставлять Министерству социального развития Новосибирской области необходимую отчетность в установленные сроки;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- предоставлять государственным органам информацию в случаях и порядке, предусмотренных законодательством  Российской Федерации и Новосибирской области.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- вести реестры закупок, осуществляемые без заключения договоров (контрактов) в порядке установленным законодательством для получателя бюджетных средств;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публиковать отчеты о своей деятельности и использовании закрепленного имущества в форме установленной Учредителем.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4.7. Учреждение не вправе: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отказаться от выполнения муниципального задания, финансирование которого осуществляется из бюджета района, если выполнение муниципального задания не противоречит деятельности Учреждения;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заключать крупные сделки без согласия собственника (Учредителя);</w:t>
      </w:r>
      <w:r/>
    </w:p>
    <w:p>
      <w:pPr>
        <w:ind w:left="0" w:right="0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- размещать денежные средства на депозитах в кредитных организациях, а также совершать сделки с ценными бумагами.</w:t>
      </w:r>
      <w:r/>
    </w:p>
    <w:p>
      <w:pPr>
        <w:ind w:left="0" w:right="282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     5.Управление Учреждением.</w:t>
      </w:r>
      <w:r/>
    </w:p>
    <w:p>
      <w:pPr>
        <w:ind w:left="0" w:right="566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5.1. Учреждение возглавляет руководитель – директор, назначаемый на эту должность Учредителем.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Права и обязанности директора, а также основания для расторжения трудовых отношений с ним регламентируются трудовым договором, заключаемым   Главой Усть-Таркского района.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5.2. Директор действует от имени Учреждения без доверенности, добросовестно и разумно представляет его интересы на территории Российской Федерации и за ее пределами.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Директор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Российской Федерации, настоящим Уставом и заключенным с ним трудовым договором.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     Директор подотчетен Учредителю, несет персональную ответственность за результаты деятельности, состояние и сохранность имущества Учреждения, в том числе ответственность в размере убытков, причиненных учреждению в результате совершения крупной сделк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и с нарушением требований законодательства Российской Федерации.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5.3. Компетенция заместителей директора Учреждения устанавливается директором Учреждения.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 Заместители директора действуют от имени Учреждения, представляют его в государственных органах, в организациях Российской Федерации и иностранных государств, совершают сделки и иные юридические действия в пределах полномочий, предусмотренных в доверенн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остях, выдаваемых директором Учреждения.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5.4. Взаимоотношения работников и директора Учреждения, возникающие на основе трудового договора, регулируются законодательством Российской Федерации о труде и коллективным договором.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5.5. Коллективные трудовые споры (конфликты) между администрацией Учреждения и трудовым коллективом рассматриваются в соответствии с законодательством  Российской Федерации о порядке разрешения коллективных трудовых споров.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5.6. Состав и объем сведений, составляющих служебную или коммерческую тайну, а также порядок их защиты определяются директором Учреждения в соответствии с действующим законодательством Российской Федерации.</w:t>
      </w:r>
      <w:r/>
    </w:p>
    <w:p>
      <w:pPr>
        <w:ind w:left="0" w:right="282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 Попечительский совет.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6.1. Попечительский совет в учреждении является совещательным органом, образованным для рассмотрения наиболее важных вопросов деятельности учреждения.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6.2. Попечительский совет создается по согласованию с учредителем организации социального обслуживания.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6.3. В своей деятельности попечительский совет взаимодействует с администрацией учреждения. Попечительский совет не вправе вмешиваться в деятельность администрации учреждения.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6.4. Решения попечительского совета носят рекомендательный характер.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6.5. Члены попечительского совета исполняют свои обязанности безвозмездно.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6.6. Попечительский совет составляет ежегодный отчет о своей работе и размещает его на официальном сайте организации социального обслуживания в информационной-телекоммуникационной сети "Интернет" (при его наличии). Отчет о работе попечительского совета дол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жен соответствовать требованиям законодательства Российской Федерации о защите персональных данных, а также о защите государственной, коммерческой, банковской, налоговой или иной охраняемой законом тайны и другой конфиденциальной информации.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6.7. Попечительский совет состоит из председателя попечительского совета, заместителя председателя попечительского совета, членов попечительского совета, в том числе секретаря попечительского совета.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6.8. Конкретное число членов попечительского совета определяется учреждением, но не может быть менее 5 человек.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6.9. Попечительский совет создается на весь период деятельности учреждения.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6.10. В Учреждении утверждается положение о попечительском совете, где указаны цели, задачи, права и обязанности попечительского совета.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6.11. Председатель попечительского совета руководит работой попечительского совета, ведет заседания попечительского совета, вносит на рассмотрение попечительского совета предложения о планах его работы и времени заседаний. Заместитель председателя попечите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льского совета в отсутствие председателя попечительского совета выполняет его функции.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6.12. Председатель попечительского совета, его заместитель избираются на первом заседании попечительского совета открытым голосованием большинством голосов присутствующих на заседании членов попечительского совета. На первом заседании попечительского совет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а назначается секретарь попечительского совета.</w:t>
      </w:r>
      <w:r/>
    </w:p>
    <w:p>
      <w:pPr>
        <w:ind w:left="0" w:right="0" w:firstLine="539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6.13.  Попечительский совет вправе в любое время переизбрать своего председателя.</w:t>
      </w:r>
      <w:r/>
    </w:p>
    <w:p>
      <w:pPr>
        <w:ind w:left="0" w:right="282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7. Филиалы и представительства Учреждения</w:t>
      </w:r>
      <w:r>
        <w:rPr>
          <w:rFonts w:ascii="Liberation Sans" w:hAnsi="Liberation Sans" w:eastAsia="Liberation Sans" w:cs="Liberation Sans"/>
          <w:color w:val="333333"/>
          <w:sz w:val="24"/>
        </w:rPr>
        <w:t xml:space="preserve">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7.1. Учреждение может создавать филиалы  и открывать представительства на территории Российской Федерации и за ее пределами с соблюдением требований законодательства Российской Федерации, законодательства иностранных  государств по месту нахождения филиало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в и представительств, международных договоров Российской Федерации.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Филиалы и представительства осуществляют свою деятельность  от имени Учреждения, которое несет ответственность за их деятельность.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7.2. Филиалы и представительства не являются юридическими лицами, наделяются Учреждением имуществом и действуют в соответствии с положениями о них. Положения о филиалах и представительствах, а также изменения и дополнения указанных положений утверждаются У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чреждением в порядке, установленном законодательством Российской Федерации, Новосибирской области и настоящим Уставом.</w:t>
      </w:r>
      <w:r/>
    </w:p>
    <w:p>
      <w:pPr>
        <w:ind w:left="0" w:right="566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7.3. Имущество филиалов и представительств учитывается на их отдельном балансе, являющемся частью баланса Учреждения.</w:t>
      </w:r>
      <w:r/>
    </w:p>
    <w:p>
      <w:pPr>
        <w:ind w:left="0" w:right="566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7.4. Руководители филиалов и представительств назначаются на должность и освобождаются от должности директором Учреждения, наделяются полномочиями и действуют на основании доверенности, выданной им директором Учреждения.</w:t>
      </w:r>
      <w:r/>
    </w:p>
    <w:p>
      <w:pPr>
        <w:ind w:left="0" w:right="282" w:firstLine="0"/>
        <w:jc w:val="center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 8. 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Реорганизация и ликвидация Учреждения.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8.1. Реорганизация и ликвидация Учреждения осуществляется на основании заключения межведомственной (балансовой) комиссии.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Решение о реорганизации и ликвидации Учреждения принимается Главой Усть-Таркского района Новосибирской области по представлению  отдела экономического развития и торговли администрации Усть-Таркского района.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8.2. При реорганизации Учреждения вносятся необходимые изменения в Устав и единый государственный реестр юридических лиц. Реорганизация влечет за собой переход прав и обязанностей Учреждения к его правопреемнику в соответствии с действующим законодательств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ом Российской Федерации. 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При реорганизации Учреждения в форме присоединения к нему другого юридического лица Учреждение считается реорганизованным с момента внесения  в единый государственный реестр юридических лиц записи о прекращении деятельности присоединенного юридического лиц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а.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8.3. Ликвидация Учреждения осуществляется ликвидационной комиссией в соответствии с действующим законодательством.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8.4. Ликвидация Учреждения влечет  его прекращение без перехода прав и обязанностей в порядке правопреемства к другим лицам.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    Порядок образования ликвидационной комиссии определяется при принятии решения о ликвидации Учреждения, с момента назначения ликвидационной комиссии к ней переходят полномочия по управлению делами Учреждения.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   Ликвидационная комиссия от имени ликвидируемого Учреждения выступает в суде. Ликвидационная комиссия помещает в печати публикацию о ликвидации Учреждения с указанием в ней порядка и сроков подачи заявления требований кредиторами, выявляет кредиторов,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рассчитывается с ними, принимает меры к получению дебиторской задолженности, а также письменно уведомляет кредиторов о ликвидации Учреждения.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  Ликвидационная комиссия составляет ликвидационные балансы и представляет их на утверждение в департамент имущества и земельных отношений Новосибирской области.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     Распоряжение имуществом, оставшимся после удовлетворения требований кредиторов ликвидируемого Учреждения, осуществляется департаментом имущества и земельных отношений Новосибирской области.</w:t>
      </w:r>
      <w:r/>
    </w:p>
    <w:p>
      <w:pPr>
        <w:ind w:left="0" w:right="0" w:firstLine="0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8.5. Исключительные права (интеллектуальная собственность), принадлежащие Учреждению на момент ликвидации, переходят для дальнейшего распоряжения ими, в соответствии с законодательством Российской Федерации.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8.6. Ликвидация Учреждения считается завершенной, а Учреждение прекратившим свою деятельность после внесения записи об этом в единый государственный реестр юридических лиц.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8.7. При ликвидации и реорганизации Учреждения, увольняемым работникам гарантируется соблюдение их прав и интересов в соответствии с законодательством Российской Федерации.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8"/>
        </w:rPr>
        <w:t xml:space="preserve">8.8. При реорганизации и ликвидации Учреждения все документы (управленческие, финансово-хозяйственные, по личному составу и другие) передаются в порядке, установленном действующим законодательством. </w:t>
      </w:r>
      <w:r/>
    </w:p>
    <w:p>
      <w:pPr>
        <w:ind w:left="0" w:right="282" w:firstLine="0"/>
        <w:jc w:val="both"/>
        <w:spacing w:before="0" w:after="135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333333"/>
          <w:sz w:val="24"/>
        </w:rPr>
        <w:t xml:space="preserve">  8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.9. Муниципальное бюджетное учреждение «Комплексный центр социального обслуживания населения» Усть-Таркского района  Новосибирской области принимает на  хранение управленческие документы, в том числе документы, сроки временного хранения которых не истекли,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 документы по личному составу Муниципального комплексного центра социального обслуживания населения, Комплексного центра социального обслуживания населения Усть-Таркского района Новосибирской области, Областного государственного учреждения «Комплексный цен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тр социального обслуживания населения Усть-Таркского района Новосибирской области», Государственного бюджетного учреждения Новосибирской области «Комплексный центр социального обслуживания населения Усть-Таркского района Новосибирской области», Муниципальн</w:t>
      </w:r>
      <w:r>
        <w:rPr>
          <w:rFonts w:ascii="Liberation Sans" w:hAnsi="Liberation Sans" w:eastAsia="Liberation Sans" w:cs="Liberation Sans"/>
          <w:color w:val="333333"/>
          <w:sz w:val="28"/>
        </w:rPr>
        <w:t xml:space="preserve">ого учреждения «Комплексный центр социального обслуживания населения» Усть-Таркского района Новосибирской области и имеет право выдавать справки и копии документов по поступающим запросам.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Liberation Sans">
    <w:panose1 w:val="020B06040202020202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lotts_an@mfnso.local</cp:lastModifiedBy>
  <cp:revision>1</cp:revision>
  <dcterms:modified xsi:type="dcterms:W3CDTF">2025-11-13T04:49:04Z</dcterms:modified>
</cp:coreProperties>
</file>